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HCM Course Curriculum</w:t>
      </w:r>
    </w:p>
    <w:p>
      <w:r>
        <w:rPr>
          <w:b/>
          <w:color w:val="004FA2"/>
        </w:rPr>
        <w:t>🎯 Course Overview:</w:t>
      </w:r>
    </w:p>
    <w:p>
      <w:r>
        <w:t>SAP HCM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SAP HCM and Organizational Management</w:t>
      </w:r>
    </w:p>
    <w:p>
      <w:pPr>
        <w:pStyle w:val="ListNumber"/>
      </w:pPr>
      <w:r>
        <w:t>2. Personnel Administration and Employee Master Data</w:t>
      </w:r>
    </w:p>
    <w:p>
      <w:pPr>
        <w:pStyle w:val="ListNumber"/>
      </w:pPr>
      <w:r>
        <w:t>3. Time Management and Work Schedules</w:t>
      </w:r>
    </w:p>
    <w:p>
      <w:pPr>
        <w:pStyle w:val="ListNumber"/>
      </w:pPr>
      <w:r>
        <w:t>4. Payroll Processing and Remuneration</w:t>
      </w:r>
    </w:p>
    <w:p>
      <w:pPr>
        <w:pStyle w:val="ListNumber"/>
      </w:pPr>
      <w:r>
        <w:t>5. Recruitment and Training</w:t>
      </w:r>
    </w:p>
    <w:p>
      <w:pPr>
        <w:pStyle w:val="ListNumber"/>
      </w:pPr>
      <w:r>
        <w:t>6. Appraisals and Career Management</w:t>
      </w:r>
    </w:p>
    <w:p>
      <w:pPr>
        <w:pStyle w:val="ListNumber"/>
      </w:pPr>
      <w:r>
        <w:t>7. Integration with FI and Other Modules</w:t>
      </w:r>
    </w:p>
    <w:p>
      <w:pPr>
        <w:pStyle w:val="ListNumber"/>
      </w:pPr>
      <w:r>
        <w:t>8. HCM Reporting and Analytics</w:t>
      </w:r>
    </w:p>
    <w:p>
      <w:pPr>
        <w:pStyle w:val="ListNumber"/>
      </w:pPr>
      <w:r>
        <w:t>9. Fiori and SuccessFactors Overview</w:t>
      </w:r>
    </w:p>
    <w:p>
      <w:pPr>
        <w:pStyle w:val="ListNumber"/>
      </w:pPr>
      <w:r>
        <w:t>10. HCM to SuccessFactors Migration Path</w:t>
      </w:r>
    </w:p>
    <w:p>
      <w:pPr>
        <w:pStyle w:val="ListNumber"/>
      </w:pPr>
      <w:r>
        <w:t>11. Live HR Scenarios in SAP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HCM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HCM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